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Jurisdiction’s Letterhead]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Jesse Mott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Cache County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179 N Main Suite 305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Logan, Utah 84321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COG Executive Committee,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Letter of Intent – [Project Name]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We, [Your Jurisdiction’s Name], hereby submit this Letter of Intent to express our interest in seeking Local Transportation Funds for the implementation of the [Project Name].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Project Description: [Briefly describe the nature and objectives if your project]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[Specify the project location]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Funding Request: [Amount being requested if known. This is for reference only, and can be different than the final request that is included in the application.]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aVvX8UN6iNUU8x8iOtxhhOXTWw==">CgMxLjAyCGguZ2pkZ3hzOAByITFCRVdQNU9ZN19YbmxrWUkzc1dkOVhwLTZ0M0tGQXgxOQ==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2024-05-06T20:56:00Z</dcterms:created>
  <dc:creator>Jesse Mott</dc:creator>
</cp:coreProperties>
</file>